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14"/>
        <w:rPr>
          <w:rFonts w:ascii="Times New Roman"/>
        </w:rPr>
      </w:pPr>
    </w:p>
    <w:p>
      <w:pPr>
        <w:spacing w:after="0"/>
        <w:rPr>
          <w:rFonts w:ascii="Times New Roman"/>
        </w:rPr>
        <w:sectPr>
          <w:type w:val="continuous"/>
          <w:pgSz w:w="11920" w:h="16860"/>
          <w:pgMar w:top="720" w:bottom="280" w:left="0" w:right="0"/>
        </w:sectPr>
      </w:pPr>
    </w:p>
    <w:p>
      <w:pPr>
        <w:pStyle w:val="BodyText"/>
        <w:spacing w:before="71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-740728</wp:posOffset>
                </wp:positionV>
                <wp:extent cx="7568565" cy="7143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714375"/>
                          <a:chExt cx="7568565" cy="7143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714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14375">
                                <a:moveTo>
                                  <a:pt x="7568183" y="714374"/>
                                </a:moveTo>
                                <a:lnTo>
                                  <a:pt x="0" y="7143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714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box 3"/>
                        <wps:cNvSpPr txBox="1"/>
                        <wps:spPr>
                          <a:xfrm>
                            <a:off x="0" y="0"/>
                            <a:ext cx="7568565" cy="714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628" w:lineRule="exact" w:before="30"/>
                                <w:ind w:left="3" w:right="0" w:firstLine="0"/>
                                <w:jc w:val="center"/>
                                <w:rPr>
                                  <w:rFonts w:ascii="Calibri"/>
                                  <w:b/>
                                  <w:sz w:val="52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25"/>
                                  <w:sz w:val="52"/>
                                </w:rPr>
                                <w:t>David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21"/>
                                  <w:w w:val="125"/>
                                  <w:sz w:val="5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w w:val="125"/>
                                  <w:sz w:val="52"/>
                                </w:rPr>
                                <w:t>Ramirez</w:t>
                              </w:r>
                            </w:p>
                            <w:p>
                              <w:pPr>
                                <w:spacing w:line="372" w:lineRule="exact" w:before="0"/>
                                <w:ind w:left="3" w:right="0" w:firstLine="0"/>
                                <w:jc w:val="center"/>
                                <w:rPr>
                                  <w:b/>
                                  <w:sz w:val="33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33"/>
                                </w:rPr>
                                <w:t>Security</w:t>
                              </w:r>
                              <w:r>
                                <w:rPr>
                                  <w:b/>
                                  <w:color w:val="FFFFFF"/>
                                  <w:spacing w:val="7"/>
                                  <w:sz w:val="33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33"/>
                                </w:rPr>
                                <w:t>Software</w:t>
                              </w:r>
                              <w:r>
                                <w:rPr>
                                  <w:b/>
                                  <w:color w:val="FFFFFF"/>
                                  <w:spacing w:val="7"/>
                                  <w:sz w:val="33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33"/>
                                </w:rPr>
                                <w:t>Engineer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58.325096pt;width:595.950pt;height:56.25pt;mso-position-horizontal-relative:page;mso-position-vertical-relative:paragraph;z-index:15730176" id="docshapegroup1" coordorigin="0,-1167" coordsize="11919,1125">
                <v:rect style="position:absolute;left:0;top:-1167;width:11919;height:1125" id="docshape2" filled="true" fillcolor="#00008b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1167;width:11919;height:1125" type="#_x0000_t202" id="docshape3" filled="false" stroked="false">
                  <v:textbox inset="0,0,0,0">
                    <w:txbxContent>
                      <w:p>
                        <w:pPr>
                          <w:spacing w:line="628" w:lineRule="exact" w:before="30"/>
                          <w:ind w:left="3" w:right="0" w:firstLine="0"/>
                          <w:jc w:val="center"/>
                          <w:rPr>
                            <w:rFonts w:ascii="Calibri"/>
                            <w:b/>
                            <w:sz w:val="52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w w:val="125"/>
                            <w:sz w:val="52"/>
                          </w:rPr>
                          <w:t>David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21"/>
                            <w:w w:val="125"/>
                            <w:sz w:val="52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w w:val="125"/>
                            <w:sz w:val="52"/>
                          </w:rPr>
                          <w:t>Ramirez</w:t>
                        </w:r>
                      </w:p>
                      <w:p>
                        <w:pPr>
                          <w:spacing w:line="372" w:lineRule="exact" w:before="0"/>
                          <w:ind w:left="3" w:right="0" w:firstLine="0"/>
                          <w:jc w:val="center"/>
                          <w:rPr>
                            <w:b/>
                            <w:sz w:val="33"/>
                          </w:rPr>
                        </w:pPr>
                        <w:r>
                          <w:rPr>
                            <w:b/>
                            <w:color w:val="FFFFFF"/>
                            <w:sz w:val="33"/>
                          </w:rPr>
                          <w:t>Security</w:t>
                        </w:r>
                        <w:r>
                          <w:rPr>
                            <w:b/>
                            <w:color w:val="FFFFFF"/>
                            <w:spacing w:val="7"/>
                            <w:sz w:val="33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33"/>
                          </w:rPr>
                          <w:t>Software</w:t>
                        </w:r>
                        <w:r>
                          <w:rPr>
                            <w:b/>
                            <w:color w:val="FFFFFF"/>
                            <w:spacing w:val="7"/>
                            <w:sz w:val="33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33"/>
                          </w:rPr>
                          <w:t>Engineer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w:t>Washington,</w:t>
      </w:r>
      <w:r>
        <w:rPr>
          <w:spacing w:val="6"/>
        </w:rPr>
        <w:t> </w:t>
      </w:r>
      <w:r>
        <w:rPr>
          <w:spacing w:val="-4"/>
        </w:rPr>
        <w:t>D.C.</w:t>
      </w:r>
    </w:p>
    <w:p>
      <w:pPr>
        <w:pStyle w:val="BodyText"/>
        <w:spacing w:before="40"/>
        <w:ind w:left="1338"/>
      </w:pPr>
      <w:r>
        <w:rPr/>
        <w:t>(555)</w:t>
      </w:r>
      <w:r>
        <w:rPr>
          <w:spacing w:val="10"/>
        </w:rPr>
        <w:t> </w:t>
      </w:r>
      <w:r>
        <w:rPr/>
        <w:t>543-</w:t>
      </w:r>
      <w:r>
        <w:rPr>
          <w:spacing w:val="-4"/>
        </w:rPr>
        <w:t>7890</w:t>
      </w:r>
    </w:p>
    <w:p>
      <w:pPr>
        <w:pStyle w:val="BodyText"/>
        <w:spacing w:before="71"/>
        <w:ind w:right="1333"/>
        <w:jc w:val="right"/>
      </w:pPr>
      <w:r>
        <w:rPr/>
        <w:br w:type="column"/>
      </w:r>
      <w:hyperlink r:id="rId5">
        <w:r>
          <w:rPr>
            <w:spacing w:val="-2"/>
          </w:rPr>
          <w:t>david.ramirez@email.com</w:t>
        </w:r>
      </w:hyperlink>
    </w:p>
    <w:p>
      <w:pPr>
        <w:pStyle w:val="BodyText"/>
        <w:spacing w:before="40"/>
        <w:ind w:right="1333"/>
        <w:jc w:val="right"/>
      </w:pPr>
      <w:r>
        <w:rPr/>
        <w:t>GitHub</w:t>
      </w:r>
      <w:r>
        <w:rPr>
          <w:spacing w:val="5"/>
        </w:rPr>
        <w:t> </w:t>
      </w:r>
      <w:r>
        <w:rPr/>
        <w:t>|</w:t>
      </w:r>
      <w:r>
        <w:rPr>
          <w:spacing w:val="5"/>
        </w:rPr>
        <w:t> </w:t>
      </w:r>
      <w:r>
        <w:rPr>
          <w:spacing w:val="-2"/>
        </w:rPr>
        <w:t>Portfolio</w:t>
      </w:r>
    </w:p>
    <w:p>
      <w:pPr>
        <w:spacing w:after="0"/>
        <w:jc w:val="right"/>
        <w:sectPr>
          <w:type w:val="continuous"/>
          <w:pgSz w:w="11920" w:h="16860"/>
          <w:pgMar w:top="720" w:bottom="280" w:left="0" w:right="0"/>
          <w:cols w:num="2" w:equalWidth="0">
            <w:col w:w="2974" w:space="3905"/>
            <w:col w:w="5041"/>
          </w:cols>
        </w:sectPr>
      </w:pPr>
    </w:p>
    <w:p>
      <w:pPr>
        <w:pStyle w:val="BodyText"/>
        <w:spacing w:before="76"/>
        <w:rPr>
          <w:sz w:val="18"/>
        </w:rPr>
      </w:pPr>
    </w:p>
    <w:p>
      <w:pPr>
        <w:spacing w:before="0"/>
        <w:ind w:left="1338" w:right="0" w:firstLine="0"/>
        <w:jc w:val="left"/>
        <w:rPr>
          <w:b/>
          <w:sz w:val="18"/>
        </w:rPr>
      </w:pPr>
      <w:r>
        <w:rPr>
          <w:b/>
          <w:sz w:val="18"/>
        </w:rPr>
        <w:t>Security</w:t>
      </w:r>
      <w:r>
        <w:rPr>
          <w:b/>
          <w:spacing w:val="13"/>
          <w:sz w:val="18"/>
        </w:rPr>
        <w:t> </w:t>
      </w:r>
      <w:r>
        <w:rPr>
          <w:b/>
          <w:sz w:val="18"/>
        </w:rPr>
        <w:t>software</w:t>
      </w:r>
      <w:r>
        <w:rPr>
          <w:b/>
          <w:spacing w:val="14"/>
          <w:sz w:val="18"/>
        </w:rPr>
        <w:t> </w:t>
      </w:r>
      <w:r>
        <w:rPr>
          <w:b/>
          <w:sz w:val="18"/>
        </w:rPr>
        <w:t>engineer</w:t>
      </w:r>
      <w:r>
        <w:rPr>
          <w:b/>
          <w:spacing w:val="14"/>
          <w:sz w:val="18"/>
        </w:rPr>
        <w:t> </w:t>
      </w:r>
      <w:r>
        <w:rPr>
          <w:b/>
          <w:sz w:val="18"/>
        </w:rPr>
        <w:t>with</w:t>
      </w:r>
      <w:r>
        <w:rPr>
          <w:b/>
          <w:spacing w:val="14"/>
          <w:sz w:val="18"/>
        </w:rPr>
        <w:t> </w:t>
      </w:r>
      <w:r>
        <w:rPr>
          <w:b/>
          <w:sz w:val="18"/>
        </w:rPr>
        <w:t>expertise</w:t>
      </w:r>
      <w:r>
        <w:rPr>
          <w:b/>
          <w:spacing w:val="14"/>
          <w:sz w:val="18"/>
        </w:rPr>
        <w:t> </w:t>
      </w:r>
      <w:r>
        <w:rPr>
          <w:b/>
          <w:sz w:val="18"/>
        </w:rPr>
        <w:t>in</w:t>
      </w:r>
      <w:r>
        <w:rPr>
          <w:b/>
          <w:spacing w:val="14"/>
          <w:sz w:val="18"/>
        </w:rPr>
        <w:t> </w:t>
      </w:r>
      <w:r>
        <w:rPr>
          <w:b/>
          <w:sz w:val="18"/>
        </w:rPr>
        <w:t>application</w:t>
      </w:r>
      <w:r>
        <w:rPr>
          <w:b/>
          <w:spacing w:val="14"/>
          <w:sz w:val="18"/>
        </w:rPr>
        <w:t> </w:t>
      </w:r>
      <w:r>
        <w:rPr>
          <w:b/>
          <w:spacing w:val="-2"/>
          <w:sz w:val="18"/>
        </w:rPr>
        <w:t>security</w:t>
      </w:r>
    </w:p>
    <w:p>
      <w:pPr>
        <w:spacing w:line="242" w:lineRule="auto" w:before="108"/>
        <w:ind w:left="1338" w:right="700" w:firstLine="0"/>
        <w:jc w:val="left"/>
        <w:rPr>
          <w:b/>
          <w:sz w:val="18"/>
        </w:rPr>
      </w:pPr>
      <w:r>
        <w:rPr>
          <w:b/>
          <w:spacing w:val="-2"/>
          <w:w w:val="105"/>
          <w:sz w:val="18"/>
        </w:rPr>
        <w:t>Experienced security-focused software developer with eight years of expertise in penetration testing, </w:t>
      </w:r>
      <w:r>
        <w:rPr>
          <w:b/>
          <w:w w:val="105"/>
          <w:sz w:val="18"/>
        </w:rPr>
        <w:t>encryption, and application security.</w:t>
      </w:r>
    </w:p>
    <w:p>
      <w:pPr>
        <w:pStyle w:val="BodyText"/>
        <w:spacing w:before="52"/>
        <w:rPr>
          <w:b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847724</wp:posOffset>
                </wp:positionH>
                <wp:positionV relativeFrom="paragraph">
                  <wp:posOffset>194606</wp:posOffset>
                </wp:positionV>
                <wp:extent cx="5876925" cy="19050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587692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76925" h="19050">
                              <a:moveTo>
                                <a:pt x="5876924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5876924" y="0"/>
                              </a:lnTo>
                              <a:lnTo>
                                <a:pt x="5876924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8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6.749992pt;margin-top:15.323355pt;width:462.749963pt;height:1.5pt;mso-position-horizontal-relative:page;mso-position-vertical-relative:paragraph;z-index:-15728640;mso-wrap-distance-left:0;mso-wrap-distance-right:0" id="docshape4" filled="true" fillcolor="#00008b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00008B"/>
          <w:w w:val="125"/>
        </w:rPr>
        <w:t>Professional</w:t>
      </w:r>
      <w:r>
        <w:rPr>
          <w:color w:val="00008B"/>
          <w:spacing w:val="31"/>
          <w:w w:val="130"/>
        </w:rPr>
        <w:t> </w:t>
      </w:r>
      <w:r>
        <w:rPr>
          <w:color w:val="00008B"/>
          <w:spacing w:val="-2"/>
          <w:w w:val="130"/>
        </w:rPr>
        <w:t>Experience</w:t>
      </w:r>
    </w:p>
    <w:p>
      <w:pPr>
        <w:pStyle w:val="Heading2"/>
        <w:spacing w:line="220" w:lineRule="exact"/>
      </w:pPr>
      <w:r>
        <w:rPr/>
        <w:t>Security</w:t>
      </w:r>
      <w:r>
        <w:rPr>
          <w:spacing w:val="10"/>
        </w:rPr>
        <w:t> </w:t>
      </w:r>
      <w:r>
        <w:rPr/>
        <w:t>Software</w:t>
      </w:r>
      <w:r>
        <w:rPr>
          <w:spacing w:val="10"/>
        </w:rPr>
        <w:t> </w:t>
      </w:r>
      <w:r>
        <w:rPr>
          <w:spacing w:val="-2"/>
        </w:rPr>
        <w:t>Engineer</w:t>
      </w:r>
    </w:p>
    <w:p>
      <w:pPr>
        <w:tabs>
          <w:tab w:pos="8549" w:val="left" w:leader="none"/>
        </w:tabs>
        <w:spacing w:line="220" w:lineRule="exact" w:before="0"/>
        <w:ind w:left="1338" w:right="0" w:firstLine="0"/>
        <w:jc w:val="left"/>
        <w:rPr>
          <w:i/>
          <w:sz w:val="20"/>
        </w:rPr>
      </w:pPr>
      <w:r>
        <w:rPr>
          <w:i/>
          <w:sz w:val="20"/>
        </w:rPr>
        <w:t>SecureTech</w:t>
      </w:r>
      <w:r>
        <w:rPr>
          <w:i/>
          <w:spacing w:val="2"/>
          <w:sz w:val="20"/>
        </w:rPr>
        <w:t> </w:t>
      </w:r>
      <w:r>
        <w:rPr>
          <w:i/>
          <w:sz w:val="20"/>
        </w:rPr>
        <w:t>Solutions</w:t>
      </w:r>
      <w:r>
        <w:rPr>
          <w:i/>
          <w:spacing w:val="2"/>
          <w:sz w:val="20"/>
        </w:rPr>
        <w:t> </w:t>
      </w:r>
      <w:r>
        <w:rPr>
          <w:i/>
          <w:sz w:val="20"/>
        </w:rPr>
        <w:t>|</w:t>
      </w:r>
      <w:r>
        <w:rPr>
          <w:i/>
          <w:spacing w:val="2"/>
          <w:sz w:val="20"/>
        </w:rPr>
        <w:t> </w:t>
      </w:r>
      <w:r>
        <w:rPr>
          <w:i/>
          <w:sz w:val="20"/>
        </w:rPr>
        <w:t>Washington,</w:t>
      </w:r>
      <w:r>
        <w:rPr>
          <w:i/>
          <w:spacing w:val="3"/>
          <w:sz w:val="20"/>
        </w:rPr>
        <w:t> </w:t>
      </w:r>
      <w:r>
        <w:rPr>
          <w:i/>
          <w:spacing w:val="-4"/>
          <w:sz w:val="20"/>
        </w:rPr>
        <w:t>D.C.</w:t>
      </w:r>
      <w:r>
        <w:rPr>
          <w:i/>
          <w:sz w:val="20"/>
        </w:rPr>
        <w:tab/>
        <w:t>August</w:t>
      </w:r>
      <w:r>
        <w:rPr>
          <w:i/>
          <w:spacing w:val="5"/>
          <w:sz w:val="20"/>
        </w:rPr>
        <w:t> </w:t>
      </w:r>
      <w:r>
        <w:rPr>
          <w:i/>
          <w:sz w:val="20"/>
        </w:rPr>
        <w:t>2019</w:t>
      </w:r>
      <w:r>
        <w:rPr>
          <w:i/>
          <w:spacing w:val="6"/>
          <w:sz w:val="20"/>
        </w:rPr>
        <w:t> </w:t>
      </w:r>
      <w:r>
        <w:rPr>
          <w:i/>
          <w:sz w:val="20"/>
        </w:rPr>
        <w:t>-</w:t>
      </w:r>
      <w:r>
        <w:rPr>
          <w:i/>
          <w:spacing w:val="6"/>
          <w:sz w:val="20"/>
        </w:rPr>
        <w:t> </w:t>
      </w:r>
      <w:r>
        <w:rPr>
          <w:i/>
          <w:spacing w:val="-2"/>
          <w:sz w:val="20"/>
        </w:rPr>
        <w:t>Present</w:t>
      </w:r>
    </w:p>
    <w:p>
      <w:pPr>
        <w:pStyle w:val="BodyText"/>
        <w:tabs>
          <w:tab w:pos="1636" w:val="left" w:leader="none"/>
        </w:tabs>
        <w:spacing w:line="297" w:lineRule="auto" w:before="85"/>
        <w:ind w:left="1334" w:right="2805"/>
      </w:pPr>
      <w:r>
        <w:rPr/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</w:rPr>
        <w:tab/>
      </w:r>
      <w:r>
        <w:rPr/>
        <w:t>Developed</w:t>
      </w:r>
      <w:r>
        <w:rPr>
          <w:spacing w:val="20"/>
        </w:rPr>
        <w:t> </w:t>
      </w:r>
      <w:r>
        <w:rPr/>
        <w:t>secure</w:t>
      </w:r>
      <w:r>
        <w:rPr>
          <w:spacing w:val="20"/>
        </w:rPr>
        <w:t> </w:t>
      </w:r>
      <w:r>
        <w:rPr/>
        <w:t>authentication</w:t>
      </w:r>
      <w:r>
        <w:rPr>
          <w:spacing w:val="20"/>
        </w:rPr>
        <w:t> </w:t>
      </w:r>
      <w:r>
        <w:rPr/>
        <w:t>protocols,</w:t>
      </w:r>
      <w:r>
        <w:rPr>
          <w:spacing w:val="20"/>
        </w:rPr>
        <w:t> </w:t>
      </w:r>
      <w:r>
        <w:rPr/>
        <w:t>reducing</w:t>
      </w:r>
      <w:r>
        <w:rPr>
          <w:spacing w:val="20"/>
        </w:rPr>
        <w:t> </w:t>
      </w:r>
      <w:r>
        <w:rPr/>
        <w:t>unauthorized</w:t>
      </w:r>
      <w:r>
        <w:rPr>
          <w:spacing w:val="20"/>
        </w:rPr>
        <w:t> </w:t>
      </w:r>
      <w:r>
        <w:rPr/>
        <w:t>access</w:t>
      </w:r>
      <w:r>
        <w:rPr>
          <w:spacing w:val="20"/>
        </w:rPr>
        <w:t> </w:t>
      </w:r>
      <w:r>
        <w:rPr/>
        <w:t>by</w:t>
      </w:r>
      <w:r>
        <w:rPr>
          <w:spacing w:val="20"/>
        </w:rPr>
        <w:t> </w:t>
      </w:r>
      <w:r>
        <w:rPr/>
        <w:t>60% </w:t>
      </w:r>
      <w:r>
        <w:rPr/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</w:rPr>
        <w:tab/>
      </w:r>
      <w:r>
        <w:rPr/>
        <w:t>Conducted vulnerability assessments, identifying and ﬁxing over 200 security ﬂaws</w:t>
      </w:r>
    </w:p>
    <w:p>
      <w:pPr>
        <w:pStyle w:val="BodyText"/>
        <w:tabs>
          <w:tab w:pos="1636" w:val="left" w:leader="none"/>
        </w:tabs>
        <w:spacing w:before="15"/>
        <w:ind w:left="1334"/>
      </w:pPr>
      <w:r>
        <w:rPr/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</w:rPr>
        <w:tab/>
      </w:r>
      <w:r>
        <w:rPr/>
        <w:t>Implement</w:t>
      </w:r>
      <w:r>
        <w:rPr>
          <w:spacing w:val="9"/>
        </w:rPr>
        <w:t> </w:t>
      </w:r>
      <w:r>
        <w:rPr/>
        <w:t>data</w:t>
      </w:r>
      <w:r>
        <w:rPr>
          <w:spacing w:val="9"/>
        </w:rPr>
        <w:t> </w:t>
      </w:r>
      <w:r>
        <w:rPr/>
        <w:t>encryption</w:t>
      </w:r>
      <w:r>
        <w:rPr>
          <w:spacing w:val="9"/>
        </w:rPr>
        <w:t> </w:t>
      </w:r>
      <w:r>
        <w:rPr/>
        <w:t>strategies,</w:t>
      </w:r>
      <w:r>
        <w:rPr>
          <w:spacing w:val="9"/>
        </w:rPr>
        <w:t> </w:t>
      </w:r>
      <w:r>
        <w:rPr/>
        <w:t>improving</w:t>
      </w:r>
      <w:r>
        <w:rPr>
          <w:spacing w:val="9"/>
        </w:rPr>
        <w:t> </w:t>
      </w:r>
      <w:r>
        <w:rPr/>
        <w:t>compliance</w:t>
      </w:r>
      <w:r>
        <w:rPr>
          <w:spacing w:val="9"/>
        </w:rPr>
        <w:t> </w:t>
      </w:r>
      <w:r>
        <w:rPr/>
        <w:t>with</w:t>
      </w:r>
      <w:r>
        <w:rPr>
          <w:spacing w:val="9"/>
        </w:rPr>
        <w:t> </w:t>
      </w:r>
      <w:r>
        <w:rPr/>
        <w:t>industry</w:t>
      </w:r>
      <w:r>
        <w:rPr>
          <w:spacing w:val="10"/>
        </w:rPr>
        <w:t> </w:t>
      </w:r>
      <w:r>
        <w:rPr>
          <w:spacing w:val="-2"/>
        </w:rPr>
        <w:t>standards</w:t>
      </w:r>
    </w:p>
    <w:p>
      <w:pPr>
        <w:pStyle w:val="BodyText"/>
        <w:spacing w:before="6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847724</wp:posOffset>
                </wp:positionH>
                <wp:positionV relativeFrom="paragraph">
                  <wp:posOffset>201838</wp:posOffset>
                </wp:positionV>
                <wp:extent cx="5876925" cy="19050"/>
                <wp:effectExtent l="0" t="0" r="0" b="0"/>
                <wp:wrapTopAndBottom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587692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76925" h="19050">
                              <a:moveTo>
                                <a:pt x="5876924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5876924" y="0"/>
                              </a:lnTo>
                              <a:lnTo>
                                <a:pt x="5876924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8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6.749992pt;margin-top:15.892765pt;width:462.749963pt;height:1.5pt;mso-position-horizontal-relative:page;mso-position-vertical-relative:paragraph;z-index:-15728128;mso-wrap-distance-left:0;mso-wrap-distance-right:0" id="docshape5" filled="true" fillcolor="#00008b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45"/>
      </w:pPr>
      <w:r>
        <w:rPr>
          <w:color w:val="00008B"/>
          <w:spacing w:val="-2"/>
          <w:w w:val="130"/>
        </w:rPr>
        <w:t>Education</w:t>
      </w:r>
    </w:p>
    <w:p>
      <w:pPr>
        <w:pStyle w:val="Heading2"/>
      </w:pPr>
      <w:r>
        <w:rPr/>
        <w:t>Bachelor</w:t>
      </w:r>
      <w:r>
        <w:rPr>
          <w:spacing w:val="7"/>
        </w:rPr>
        <w:t> </w:t>
      </w:r>
      <w:r>
        <w:rPr/>
        <w:t>of</w:t>
      </w:r>
      <w:r>
        <w:rPr>
          <w:spacing w:val="7"/>
        </w:rPr>
        <w:t> </w:t>
      </w:r>
      <w:r>
        <w:rPr/>
        <w:t>Science</w:t>
      </w:r>
      <w:r>
        <w:rPr>
          <w:spacing w:val="7"/>
        </w:rPr>
        <w:t> </w:t>
      </w:r>
      <w:r>
        <w:rPr/>
        <w:t>in</w:t>
      </w:r>
      <w:r>
        <w:rPr>
          <w:spacing w:val="7"/>
        </w:rPr>
        <w:t> </w:t>
      </w:r>
      <w:r>
        <w:rPr>
          <w:spacing w:val="-2"/>
        </w:rPr>
        <w:t>Cybersecurity</w:t>
      </w:r>
    </w:p>
    <w:p>
      <w:pPr>
        <w:pStyle w:val="BodyText"/>
        <w:spacing w:before="85"/>
        <w:ind w:left="1338"/>
      </w:pPr>
      <w:r>
        <w:rPr/>
        <w:t>University</w:t>
      </w:r>
      <w:r>
        <w:rPr>
          <w:spacing w:val="6"/>
        </w:rPr>
        <w:t> </w:t>
      </w:r>
      <w:r>
        <w:rPr/>
        <w:t>of</w:t>
      </w:r>
      <w:r>
        <w:rPr>
          <w:spacing w:val="6"/>
        </w:rPr>
        <w:t> </w:t>
      </w:r>
      <w:r>
        <w:rPr/>
        <w:t>Maryland</w:t>
      </w:r>
      <w:r>
        <w:rPr>
          <w:spacing w:val="7"/>
        </w:rPr>
        <w:t> </w:t>
      </w:r>
      <w:r>
        <w:rPr/>
        <w:t>|</w:t>
      </w:r>
      <w:r>
        <w:rPr>
          <w:spacing w:val="6"/>
        </w:rPr>
        <w:t> </w:t>
      </w:r>
      <w:r>
        <w:rPr/>
        <w:t>May</w:t>
      </w:r>
      <w:r>
        <w:rPr>
          <w:spacing w:val="6"/>
        </w:rPr>
        <w:t> </w:t>
      </w:r>
      <w:r>
        <w:rPr>
          <w:spacing w:val="-4"/>
        </w:rPr>
        <w:t>2016</w:t>
      </w:r>
    </w:p>
    <w:p>
      <w:pPr>
        <w:pStyle w:val="BodyText"/>
      </w:pPr>
    </w:p>
    <w:p>
      <w:pPr>
        <w:pStyle w:val="BodyText"/>
        <w:spacing w:before="13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847724</wp:posOffset>
                </wp:positionH>
                <wp:positionV relativeFrom="paragraph">
                  <wp:posOffset>246523</wp:posOffset>
                </wp:positionV>
                <wp:extent cx="5876925" cy="19050"/>
                <wp:effectExtent l="0" t="0" r="0" b="0"/>
                <wp:wrapTopAndBottom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587692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76925" h="19050">
                              <a:moveTo>
                                <a:pt x="5876924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5876924" y="0"/>
                              </a:lnTo>
                              <a:lnTo>
                                <a:pt x="5876924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8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6.749992pt;margin-top:19.411322pt;width:462.749963pt;height:1.5pt;mso-position-horizontal-relative:page;mso-position-vertical-relative:paragraph;z-index:-15727616;mso-wrap-distance-left:0;mso-wrap-distance-right:0" id="docshape6" filled="true" fillcolor="#00008b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00008B"/>
          <w:w w:val="130"/>
        </w:rPr>
        <w:t>Key</w:t>
      </w:r>
      <w:r>
        <w:rPr>
          <w:color w:val="00008B"/>
          <w:spacing w:val="-10"/>
          <w:w w:val="130"/>
        </w:rPr>
        <w:t> </w:t>
      </w:r>
      <w:r>
        <w:rPr>
          <w:color w:val="00008B"/>
          <w:spacing w:val="-2"/>
          <w:w w:val="130"/>
        </w:rPr>
        <w:t>Skills</w:t>
      </w:r>
    </w:p>
    <w:p>
      <w:pPr>
        <w:pStyle w:val="BodyText"/>
        <w:tabs>
          <w:tab w:pos="1636" w:val="left" w:leader="none"/>
        </w:tabs>
        <w:spacing w:before="69"/>
        <w:ind w:left="1334"/>
      </w:pPr>
      <w:r>
        <w:rPr/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</w:rPr>
        <w:tab/>
      </w:r>
      <w:r>
        <w:rPr/>
        <w:t>Secure</w:t>
      </w:r>
      <w:r>
        <w:rPr>
          <w:spacing w:val="2"/>
        </w:rPr>
        <w:t> </w:t>
      </w:r>
      <w:r>
        <w:rPr/>
        <w:t>coding</w:t>
      </w:r>
      <w:r>
        <w:rPr>
          <w:spacing w:val="3"/>
        </w:rPr>
        <w:t> </w:t>
      </w:r>
      <w:r>
        <w:rPr/>
        <w:t>practices,</w:t>
      </w:r>
      <w:r>
        <w:rPr>
          <w:spacing w:val="3"/>
        </w:rPr>
        <w:t> </w:t>
      </w:r>
      <w:r>
        <w:rPr/>
        <w:t>OWASP</w:t>
      </w:r>
      <w:r>
        <w:rPr>
          <w:spacing w:val="-5"/>
        </w:rPr>
        <w:t> </w:t>
      </w:r>
      <w:r>
        <w:rPr/>
        <w:t>Top</w:t>
      </w:r>
      <w:r>
        <w:rPr>
          <w:spacing w:val="3"/>
        </w:rPr>
        <w:t> </w:t>
      </w:r>
      <w:r>
        <w:rPr>
          <w:spacing w:val="-5"/>
        </w:rPr>
        <w:t>10</w:t>
      </w:r>
    </w:p>
    <w:p>
      <w:pPr>
        <w:pStyle w:val="BodyText"/>
        <w:tabs>
          <w:tab w:pos="1636" w:val="left" w:leader="none"/>
        </w:tabs>
        <w:spacing w:before="85"/>
        <w:ind w:left="1334"/>
      </w:pPr>
      <w:r>
        <w:rPr/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</w:rPr>
        <w:tab/>
      </w:r>
      <w:r>
        <w:rPr/>
        <w:t>Ethical</w:t>
      </w:r>
      <w:r>
        <w:rPr>
          <w:spacing w:val="8"/>
        </w:rPr>
        <w:t> </w:t>
      </w:r>
      <w:r>
        <w:rPr/>
        <w:t>hacking,</w:t>
      </w:r>
      <w:r>
        <w:rPr>
          <w:spacing w:val="9"/>
        </w:rPr>
        <w:t> </w:t>
      </w:r>
      <w:r>
        <w:rPr/>
        <w:t>penetration</w:t>
      </w:r>
      <w:r>
        <w:rPr>
          <w:spacing w:val="9"/>
        </w:rPr>
        <w:t> </w:t>
      </w:r>
      <w:r>
        <w:rPr/>
        <w:t>testing,</w:t>
      </w:r>
      <w:r>
        <w:rPr>
          <w:spacing w:val="9"/>
        </w:rPr>
        <w:t> </w:t>
      </w:r>
      <w:r>
        <w:rPr/>
        <w:t>vulnerability</w:t>
      </w:r>
      <w:r>
        <w:rPr>
          <w:spacing w:val="8"/>
        </w:rPr>
        <w:t> </w:t>
      </w:r>
      <w:r>
        <w:rPr>
          <w:spacing w:val="-2"/>
        </w:rPr>
        <w:t>assessments</w:t>
      </w:r>
    </w:p>
    <w:p>
      <w:pPr>
        <w:pStyle w:val="BodyText"/>
        <w:tabs>
          <w:tab w:pos="1636" w:val="left" w:leader="none"/>
        </w:tabs>
        <w:spacing w:line="328" w:lineRule="auto" w:before="85"/>
        <w:ind w:left="1334" w:right="4225"/>
      </w:pPr>
      <w:r>
        <w:rPr/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</w:rPr>
        <w:tab/>
      </w:r>
      <w:r>
        <w:rPr/>
        <w:t>Encryption, Public Key Infrastructure (PKI), cryptographic protocols</w:t>
      </w:r>
      <w:r>
        <w:rPr>
          <w:spacing w:val="80"/>
        </w:rPr>
        <w:t> </w:t>
      </w:r>
      <w:r>
        <w:rPr/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</w:rPr>
        <w:tab/>
      </w:r>
      <w:r>
        <w:rPr/>
        <w:t>DevSecOps, security automation</w:t>
      </w:r>
    </w:p>
    <w:sectPr>
      <w:type w:val="continuous"/>
      <w:pgSz w:w="11920" w:h="16860"/>
      <w:pgMar w:top="72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0"/>
      <w:ind w:left="1338"/>
      <w:outlineLvl w:val="1"/>
    </w:pPr>
    <w:rPr>
      <w:rFonts w:ascii="Calibri" w:hAnsi="Calibri" w:eastAsia="Calibri" w:cs="Calibri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69"/>
      <w:ind w:left="1338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david.ramirez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2025-04-14T14:38:33Z</dcterms:created>
  <dcterms:modified xsi:type="dcterms:W3CDTF">2025-04-14T14:38:33Z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2025-04-14T00:00:00Z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2025-04-14T00:00:00Z</vt:filetime>
  </property>
  <property fmtid="{D5CDD505-2E9C-101B-9397-08002B2CF9AE}" pid="5" name="Producer">
    <vt:lpwstr>Skia/PDF m121</vt:lpwstr>
  </property>
</Properties>
</file>